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C9" w:rsidRPr="003B61C9" w:rsidRDefault="003B61C9" w:rsidP="003B61C9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3B61C9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Изменения-12 от 27 декабря 2016 года в Проектную декларацию</w:t>
      </w:r>
    </w:p>
    <w:p w:rsidR="003B61C9" w:rsidRPr="003B61C9" w:rsidRDefault="003B61C9" w:rsidP="003B61C9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bookmarkStart w:id="0" w:name="OLE_LINK1"/>
      <w:r w:rsidRPr="003B61C9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«Восток»</w:t>
      </w:r>
      <w:bookmarkEnd w:id="0"/>
    </w:p>
    <w:p w:rsidR="003B61C9" w:rsidRPr="003B61C9" w:rsidRDefault="003B61C9" w:rsidP="003B61C9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 многоквартирного жилого дома с нежилыми помещениями по строительному адресу:</w:t>
      </w:r>
    </w:p>
    <w:p w:rsidR="003B61C9" w:rsidRPr="003B61C9" w:rsidRDefault="003B61C9" w:rsidP="003B61C9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b/>
          <w:bCs/>
          <w:color w:val="60534C"/>
          <w:lang w:eastAsia="ru-RU"/>
        </w:rPr>
        <w:t>Рязанская область, город Рязань, район Канищево, микрорайон-9, Семчинская улица, дом 4, корпус 3</w:t>
      </w:r>
    </w:p>
    <w:p w:rsidR="003B61C9" w:rsidRPr="003B61C9" w:rsidRDefault="003B61C9" w:rsidP="003B61C9">
      <w:pPr>
        <w:spacing w:after="0" w:line="240" w:lineRule="auto"/>
        <w:ind w:left="426" w:firstLine="270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B61C9" w:rsidRPr="003B61C9" w:rsidRDefault="003B61C9" w:rsidP="003B61C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«Восток»</w:t>
      </w: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связи с внесением изменений в Федеральный закон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Федеральный закон от 13 марта 2006 года № 38-ФЗ «О рекламе» публикует следующие изменения:</w:t>
      </w:r>
    </w:p>
    <w:p w:rsidR="003B61C9" w:rsidRPr="003B61C9" w:rsidRDefault="003B61C9" w:rsidP="003B61C9">
      <w:pPr>
        <w:spacing w:after="0" w:line="240" w:lineRule="auto"/>
        <w:ind w:left="142" w:firstLine="282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B61C9" w:rsidRPr="003B61C9" w:rsidRDefault="003B61C9" w:rsidP="003B61C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«Восток» по строительству многоквартирного жилого дома с нежилыми помещениями по строительному адресу: Рязанская область, город Рязань, район Канищево, микрорайон-9, Семчинская улица, дом 4, корпус 3 </w:t>
      </w:r>
      <w:r w:rsidRPr="003B61C9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(Жилой комплекс «Ломоносов»)».</w:t>
      </w:r>
    </w:p>
    <w:p w:rsidR="003B61C9" w:rsidRPr="003B61C9" w:rsidRDefault="003B61C9" w:rsidP="003B61C9">
      <w:pPr>
        <w:spacing w:after="0" w:line="240" w:lineRule="auto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3B61C9" w:rsidRPr="003B61C9" w:rsidRDefault="003B61C9" w:rsidP="003B61C9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2. В разделе</w:t>
      </w:r>
      <w:r w:rsidRPr="003B61C9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проекте строительства пункт № 1 </w:t>
      </w: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читать в следующей редакции:</w:t>
      </w:r>
    </w:p>
    <w:tbl>
      <w:tblPr>
        <w:tblW w:w="10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8160"/>
      </w:tblGrid>
      <w:tr w:rsidR="003B61C9" w:rsidRPr="003B61C9" w:rsidTr="003B61C9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1C9" w:rsidRPr="003B61C9" w:rsidRDefault="003B61C9" w:rsidP="003B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1C9" w:rsidRPr="003B61C9" w:rsidRDefault="003B61C9" w:rsidP="003B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Рязанская область, город Рязань, район Канищево,</w:t>
            </w:r>
            <w:r w:rsidRPr="003B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микрорайон-9, Семчинская улица, дом 4, корпус 3</w:t>
            </w:r>
          </w:p>
          <w:p w:rsidR="003B61C9" w:rsidRPr="003B61C9" w:rsidRDefault="003B61C9" w:rsidP="003B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(Жилой комплекс «Ломоносов»)</w:t>
            </w:r>
            <w:r w:rsidRPr="003B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3B61C9" w:rsidRPr="003B61C9" w:rsidRDefault="003B61C9" w:rsidP="003B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B61C9" w:rsidRPr="003B61C9" w:rsidRDefault="003B61C9" w:rsidP="003B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2019 года включительно.</w:t>
            </w:r>
          </w:p>
        </w:tc>
      </w:tr>
    </w:tbl>
    <w:p w:rsidR="003B61C9" w:rsidRPr="003B61C9" w:rsidRDefault="003B61C9" w:rsidP="003B61C9">
      <w:pPr>
        <w:spacing w:after="0" w:line="240" w:lineRule="auto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3B61C9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3B61C9" w:rsidRPr="003B61C9" w:rsidRDefault="003B61C9" w:rsidP="003B61C9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566EF" w:rsidRDefault="003B61C9" w:rsidP="003B61C9">
      <w:r w:rsidRPr="003B61C9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3B61C9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3B61C9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3B61C9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27 декабря 2016 года.</w:t>
      </w:r>
      <w:bookmarkStart w:id="1" w:name="_GoBack"/>
      <w:bookmarkEnd w:id="1"/>
    </w:p>
    <w:sectPr w:rsidR="000566EF" w:rsidSect="003B6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C9"/>
    <w:rsid w:val="000566EF"/>
    <w:rsid w:val="003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F5F5-2933-46F3-AA58-3605E9B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1C9"/>
    <w:rPr>
      <w:b/>
      <w:bCs/>
    </w:rPr>
  </w:style>
  <w:style w:type="character" w:styleId="a5">
    <w:name w:val="Emphasis"/>
    <w:basedOn w:val="a0"/>
    <w:uiPriority w:val="20"/>
    <w:qFormat/>
    <w:rsid w:val="003B61C9"/>
    <w:rPr>
      <w:i/>
      <w:iCs/>
    </w:rPr>
  </w:style>
  <w:style w:type="character" w:customStyle="1" w:styleId="apple-converted-space">
    <w:name w:val="apple-converted-space"/>
    <w:basedOn w:val="a0"/>
    <w:rsid w:val="003B61C9"/>
  </w:style>
  <w:style w:type="character" w:styleId="a6">
    <w:name w:val="Hyperlink"/>
    <w:basedOn w:val="a0"/>
    <w:uiPriority w:val="99"/>
    <w:semiHidden/>
    <w:unhideWhenUsed/>
    <w:rsid w:val="003B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2017-06-09T11:31:00Z</dcterms:created>
  <dcterms:modified xsi:type="dcterms:W3CDTF">2017-06-09T11:31:00Z</dcterms:modified>
</cp:coreProperties>
</file>